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5E3" w:rsidRDefault="007C25E3">
      <w:pPr>
        <w:shd w:val="clear" w:color="auto" w:fill="FFFFFF"/>
        <w:ind w:firstLine="284"/>
        <w:jc w:val="center"/>
        <w:rPr>
          <w:color w:val="000000"/>
          <w:szCs w:val="27"/>
        </w:rPr>
      </w:pPr>
      <w:r>
        <w:rPr>
          <w:color w:val="000000"/>
          <w:szCs w:val="27"/>
        </w:rPr>
        <w:t>Методическая документация в строительстве</w:t>
      </w:r>
    </w:p>
    <w:p w:rsidR="007C25E3" w:rsidRDefault="007C25E3">
      <w:pPr>
        <w:shd w:val="clear" w:color="auto" w:fill="FFFFFF"/>
        <w:ind w:firstLine="284"/>
        <w:jc w:val="center"/>
        <w:rPr>
          <w:szCs w:val="24"/>
        </w:rPr>
      </w:pPr>
    </w:p>
    <w:p w:rsidR="007C25E3" w:rsidRDefault="007C25E3">
      <w:pPr>
        <w:shd w:val="clear" w:color="auto" w:fill="FFFFFF"/>
        <w:ind w:firstLine="284"/>
        <w:jc w:val="center"/>
        <w:rPr>
          <w:color w:val="000000"/>
          <w:szCs w:val="27"/>
        </w:rPr>
      </w:pPr>
      <w:bookmarkStart w:id="0" w:name="_GoBack"/>
      <w:r>
        <w:rPr>
          <w:color w:val="000000"/>
          <w:szCs w:val="27"/>
        </w:rPr>
        <w:t>ЦНИИОМТП</w:t>
      </w:r>
    </w:p>
    <w:bookmarkEnd w:id="0"/>
    <w:p w:rsidR="007C25E3" w:rsidRDefault="007C25E3">
      <w:pPr>
        <w:shd w:val="clear" w:color="auto" w:fill="FFFFFF"/>
        <w:ind w:firstLine="284"/>
        <w:jc w:val="center"/>
        <w:rPr>
          <w:color w:val="000000"/>
          <w:szCs w:val="27"/>
        </w:rPr>
      </w:pPr>
    </w:p>
    <w:p w:rsidR="007C25E3" w:rsidRDefault="007C25E3">
      <w:pPr>
        <w:shd w:val="clear" w:color="auto" w:fill="FFFFFF"/>
        <w:ind w:firstLine="284"/>
        <w:jc w:val="center"/>
        <w:rPr>
          <w:szCs w:val="24"/>
        </w:rPr>
      </w:pPr>
    </w:p>
    <w:p w:rsidR="007C25E3" w:rsidRDefault="007C25E3">
      <w:pPr>
        <w:shd w:val="clear" w:color="auto" w:fill="FFFFFF"/>
        <w:ind w:firstLine="284"/>
        <w:jc w:val="center"/>
        <w:rPr>
          <w:b/>
          <w:bCs/>
          <w:caps/>
          <w:color w:val="000000"/>
          <w:szCs w:val="42"/>
        </w:rPr>
      </w:pPr>
      <w:r>
        <w:rPr>
          <w:b/>
          <w:bCs/>
          <w:caps/>
          <w:color w:val="000000"/>
          <w:szCs w:val="42"/>
        </w:rPr>
        <w:t>МЕТОДИЧЕСКИЕ РЕКОМЕНДАЦИИ по разработке и оформлению проекта организации строительства и проекта производства работ</w:t>
      </w:r>
    </w:p>
    <w:p w:rsidR="007C25E3" w:rsidRDefault="007C25E3">
      <w:pPr>
        <w:shd w:val="clear" w:color="auto" w:fill="FFFFFF"/>
        <w:ind w:firstLine="284"/>
        <w:jc w:val="center"/>
        <w:rPr>
          <w:szCs w:val="24"/>
        </w:rPr>
      </w:pPr>
    </w:p>
    <w:p w:rsidR="007C25E3" w:rsidRDefault="007C25E3">
      <w:pPr>
        <w:shd w:val="clear" w:color="auto" w:fill="FFFFFF"/>
        <w:ind w:firstLine="284"/>
        <w:jc w:val="center"/>
        <w:rPr>
          <w:b/>
          <w:bCs/>
          <w:color w:val="000000"/>
          <w:szCs w:val="42"/>
        </w:rPr>
      </w:pPr>
      <w:r>
        <w:rPr>
          <w:b/>
          <w:bCs/>
          <w:color w:val="000000"/>
          <w:szCs w:val="42"/>
        </w:rPr>
        <w:t>МДС 12-81.2007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</w:p>
    <w:p w:rsidR="007C25E3" w:rsidRDefault="007C25E3">
      <w:pPr>
        <w:shd w:val="clear" w:color="auto" w:fill="FFFFFF"/>
        <w:ind w:firstLine="284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УДК 69.003.12</w:t>
      </w:r>
    </w:p>
    <w:p w:rsidR="007C25E3" w:rsidRDefault="007C25E3">
      <w:pPr>
        <w:shd w:val="clear" w:color="auto" w:fill="FFFFFF"/>
        <w:ind w:firstLine="284"/>
        <w:jc w:val="both"/>
        <w:rPr>
          <w:bCs/>
          <w:color w:val="000000"/>
          <w:szCs w:val="22"/>
        </w:rPr>
      </w:pP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4"/>
        </w:rPr>
        <w:t>В документе содержатся методика и рекомендации по составлению проекта организации строительства и проекта производства работ для объектов жилищно-гражданского, сельского и промышленного строительства.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4"/>
        </w:rPr>
        <w:t>Документ разработан в дополнение и развитие СНиП 12-01-2004 «Организация строительства».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4"/>
        </w:rPr>
        <w:t xml:space="preserve">Документ разработан сотрудниками ЦНИИОМТП (канд. </w:t>
      </w:r>
      <w:proofErr w:type="spellStart"/>
      <w:r>
        <w:rPr>
          <w:color w:val="000000"/>
          <w:szCs w:val="24"/>
        </w:rPr>
        <w:t>техн</w:t>
      </w:r>
      <w:proofErr w:type="spellEnd"/>
      <w:r>
        <w:rPr>
          <w:color w:val="000000"/>
          <w:szCs w:val="24"/>
        </w:rPr>
        <w:t xml:space="preserve">. наук </w:t>
      </w:r>
      <w:r>
        <w:rPr>
          <w:iCs/>
          <w:color w:val="000000"/>
          <w:szCs w:val="24"/>
        </w:rPr>
        <w:t xml:space="preserve">В. П. Володин, Ю.А. </w:t>
      </w:r>
      <w:proofErr w:type="spellStart"/>
      <w:r>
        <w:rPr>
          <w:iCs/>
          <w:color w:val="000000"/>
          <w:szCs w:val="24"/>
        </w:rPr>
        <w:t>Корытов</w:t>
      </w:r>
      <w:proofErr w:type="spellEnd"/>
      <w:r>
        <w:rPr>
          <w:iCs/>
          <w:color w:val="000000"/>
          <w:szCs w:val="24"/>
        </w:rPr>
        <w:t>).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4"/>
        </w:rPr>
        <w:t>Документ предназначен для проектных и строительно-монтажных организаций, разрабатывающих проекты организации строительства и проекты производства работ.</w:t>
      </w:r>
    </w:p>
    <w:p w:rsidR="007C25E3" w:rsidRDefault="007C25E3">
      <w:pPr>
        <w:shd w:val="clear" w:color="auto" w:fill="FFFFFF"/>
        <w:ind w:firstLine="284"/>
        <w:jc w:val="both"/>
        <w:rPr>
          <w:bCs/>
          <w:color w:val="000000"/>
          <w:szCs w:val="22"/>
        </w:rPr>
      </w:pPr>
    </w:p>
    <w:p w:rsidR="007C25E3" w:rsidRDefault="007C25E3">
      <w:pPr>
        <w:shd w:val="clear" w:color="auto" w:fill="FFFFFF"/>
        <w:ind w:firstLine="284"/>
        <w:jc w:val="both"/>
        <w:rPr>
          <w:bCs/>
          <w:color w:val="000000"/>
          <w:szCs w:val="22"/>
        </w:rPr>
      </w:pPr>
    </w:p>
    <w:p w:rsidR="007C25E3" w:rsidRDefault="007C25E3">
      <w:pPr>
        <w:shd w:val="clear" w:color="auto" w:fill="FFFFFF"/>
        <w:ind w:firstLine="284"/>
        <w:jc w:val="center"/>
        <w:rPr>
          <w:bCs/>
          <w:color w:val="000000"/>
          <w:szCs w:val="22"/>
        </w:rPr>
      </w:pPr>
      <w:r>
        <w:rPr>
          <w:b/>
          <w:color w:val="000000"/>
          <w:szCs w:val="22"/>
        </w:rPr>
        <w:t>ВВЕДЕНИЕ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Проект организации строительства и проект производства работ являются основными организационно-технологическими документами при строительстве жилищно-гражданских, сельских и промышленных объектов.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Эти документы содержат мероприятия по наиболее эффективной организации строительства с использованием современных средств механизации. В эти документы включаются наиболее прогрессивные технологии строительного производства, способствующие улучшению качества, сокращению сроков и себестоимости работ. Проект организации строительства и проект производства работ обеспечивают не только высококачественное и в заданные сроки, но и, что самое главное, безопасное выполнение работ, поскольку содержат мероприятия по выполнению требований Технических регламентов в строительстве.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Наличие и использование в строительном производстве проектов организации строительства и проектов производства работ во многом предопределяют конкурентоспособность строительной организации.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Проекты организации строительства и проекты производства работ используются при лицензировании строительной организации в качестве документов, подтверждающих готовность организации к производству работ, при сертификации систем качества и строительной продукции - в статусе нормативных документов предприятия.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Проекты организации строительства и проекты производства работ разрабатывают, как правило, проектные или проектно-технологические организации. Располагая квалифицированными инженерными кадрами, строительная организация может своими силами разрабатывать проекты производства работ. Настоящие методические рекомендации предназначены для того, чтобы оказать проектной, проектно-технологической и строительной организации помощь в составлении и оформлении проектов организации строительства и проектов производства работ.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Настоящий методический документ содержит требования к проекту организации строительства и проекту производства работ, к составу и содержанию их разделов, а также рекомендации по изложению и оформлению.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В основу методического документа положены нормативные и законодательные акты Российской Федерации в области строительства, результаты работ ЦНИИОМТП и других проектно-технологических институтов в строительстве.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Документ рекомендуется использовать строительно-монтажными организациями и проектно-технологическими институтами для разработки проектов организации строительства и проектов производства работ.</w:t>
      </w:r>
    </w:p>
    <w:p w:rsidR="007C25E3" w:rsidRDefault="007C25E3">
      <w:pPr>
        <w:shd w:val="clear" w:color="auto" w:fill="FFFFFF"/>
        <w:ind w:firstLine="284"/>
        <w:jc w:val="both"/>
        <w:rPr>
          <w:bCs/>
          <w:color w:val="000000"/>
          <w:szCs w:val="22"/>
        </w:rPr>
      </w:pPr>
    </w:p>
    <w:p w:rsidR="007C25E3" w:rsidRDefault="007C25E3">
      <w:pPr>
        <w:shd w:val="clear" w:color="auto" w:fill="FFFFFF"/>
        <w:ind w:firstLine="284"/>
        <w:jc w:val="center"/>
        <w:rPr>
          <w:b/>
          <w:color w:val="000000"/>
          <w:szCs w:val="22"/>
        </w:rPr>
      </w:pPr>
      <w:r>
        <w:rPr>
          <w:b/>
          <w:color w:val="000000"/>
          <w:szCs w:val="22"/>
        </w:rPr>
        <w:lastRenderedPageBreak/>
        <w:t>1. ОБЛАСТЬ ПРИМЕНЕНИЯ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Настоящий методический документ распространяется на разработку проектов организации строительства и проектов производства работ для объектов жилищно-гражданского, сельского и промышленного строительства. Положения документа распространяются на новое строительство, а также на реконструкцию и ремонт существующих зданий и сооружений.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Документ содержит правила, порядок составления и оформления проектов организации строительства и проектов производства работ.</w:t>
      </w:r>
    </w:p>
    <w:p w:rsidR="007C25E3" w:rsidRDefault="007C25E3">
      <w:pPr>
        <w:shd w:val="clear" w:color="auto" w:fill="FFFFFF"/>
        <w:ind w:firstLine="284"/>
        <w:jc w:val="both"/>
        <w:rPr>
          <w:bCs/>
          <w:color w:val="000000"/>
          <w:szCs w:val="22"/>
        </w:rPr>
      </w:pPr>
    </w:p>
    <w:p w:rsidR="007C25E3" w:rsidRDefault="007C25E3">
      <w:pPr>
        <w:shd w:val="clear" w:color="auto" w:fill="FFFFFF"/>
        <w:ind w:firstLine="284"/>
        <w:jc w:val="center"/>
        <w:rPr>
          <w:b/>
          <w:color w:val="000000"/>
          <w:szCs w:val="22"/>
        </w:rPr>
      </w:pPr>
      <w:r>
        <w:rPr>
          <w:b/>
          <w:color w:val="000000"/>
          <w:szCs w:val="22"/>
        </w:rPr>
        <w:t>2. НОРМАТИВНЫЕ ДОКУМЕНТЫ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Градостроительный кодекс Российской Федерации.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Федеральный закон «О техническом регулировании».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Федеральный закон «О промышленной безопасности опасных производственных объектов».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СНиП 12-01-2004. Организация строительства.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МДС 12-29.2006. «Методические рекомендации по разработке и оформлению технологической карты».</w:t>
      </w:r>
    </w:p>
    <w:p w:rsidR="007C25E3" w:rsidRDefault="007C25E3">
      <w:pPr>
        <w:shd w:val="clear" w:color="auto" w:fill="FFFFFF"/>
        <w:ind w:firstLine="284"/>
        <w:jc w:val="both"/>
        <w:rPr>
          <w:bCs/>
          <w:color w:val="000000"/>
          <w:szCs w:val="22"/>
        </w:rPr>
      </w:pPr>
    </w:p>
    <w:p w:rsidR="007C25E3" w:rsidRDefault="007C25E3">
      <w:pPr>
        <w:shd w:val="clear" w:color="auto" w:fill="FFFFFF"/>
        <w:ind w:firstLine="284"/>
        <w:jc w:val="center"/>
        <w:rPr>
          <w:b/>
          <w:color w:val="000000"/>
          <w:szCs w:val="22"/>
        </w:rPr>
      </w:pPr>
      <w:r>
        <w:rPr>
          <w:b/>
          <w:color w:val="000000"/>
          <w:szCs w:val="22"/>
        </w:rPr>
        <w:t>3. ТЕРМИНЫ И ОПРЕДЕЛЕНИЯ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Строительное сооружение (сооружение) - строительная продукция, включающая в себя здания и другие объекты строительства (дороги, мосты, дамбы, плотины, башни, резервуары и т.п.).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Здание - строительное сооружение, непосредственно предназначенное для жизнедеятельности людей.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Объект строительства - здание и (или) сооружение, возводимое за обоснованный и утвержденный срок строительства.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Реконструкция здания (сооружения) - строительные работы, направленные на улучшение основных технико-экономических показателей или на изменение его назначения.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Ремонт здания (сооружения) - строительные работы, направленные на устранение его физического (морального) износа.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Строительная конструкция - часть сооружения, выполняющая несущие, ограждающие и (или) эстетические функции.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Строительное изделие - элемент строительной конструкции.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Строительный материал - материал, из которого изготовлено строительное изделие.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Проект организации строительства, проект производства работ, технологическая карта - определения см. в МДС 12-29.</w:t>
      </w:r>
    </w:p>
    <w:p w:rsidR="007C25E3" w:rsidRDefault="007C25E3">
      <w:pPr>
        <w:shd w:val="clear" w:color="auto" w:fill="FFFFFF"/>
        <w:ind w:firstLine="284"/>
        <w:jc w:val="both"/>
        <w:rPr>
          <w:bCs/>
          <w:color w:val="000000"/>
          <w:szCs w:val="22"/>
        </w:rPr>
      </w:pPr>
    </w:p>
    <w:p w:rsidR="007C25E3" w:rsidRDefault="007C25E3">
      <w:pPr>
        <w:shd w:val="clear" w:color="auto" w:fill="FFFFFF"/>
        <w:ind w:firstLine="284"/>
        <w:jc w:val="center"/>
        <w:rPr>
          <w:b/>
          <w:color w:val="000000"/>
          <w:szCs w:val="22"/>
        </w:rPr>
      </w:pPr>
      <w:r>
        <w:rPr>
          <w:b/>
          <w:color w:val="000000"/>
          <w:szCs w:val="22"/>
        </w:rPr>
        <w:t>4. ОБЩИЕ ПОЛОЖЕНИЯ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4.1. Строительство предприятий, зданий и сооружений осуществляется в соответствии с проектной документацией - проектом (рабочим проектом), проектом организации строительства и проектами производства работ.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Проект организации строительства является частью проекта на строительство объекта. Если проект организации строительства в составе рабочего проекта не разрабатывается, то перечень и порядок контрольных процедур по оценке качества строительства и соответствия строительства требованиям безопасности устанавливаются условиями договора между участниками строительства.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Проект организации строительства разрабатывается, как правило, на весь объем строительства, предусмотренный проектом (рабочим проектом).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При строительстве объекта по очередям проект организации строительства разрабатывается дополнительно на первую очередь с учетом проекта на весь объем строительства.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Проект производства работ составляется по рабочим чертежам на основе проекта организации строительства на работы подготовительного периода строительства, на выполнение отдельных видов строительно-монтажных работ, а также на возведение объекта в целом и (или) его составные части.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4.2. Проект организации строительства разрабатывается с целью ввода в действие объекта в плановый срок за счет обеспечения соответствующего организационно-технического уровня строительства. Проект организации строительства служит основой для распределения капитальных вложений и объемов строительно-монтажных работ по этапам и срокам строительства.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lastRenderedPageBreak/>
        <w:t>4.3. Проект производства работ разрабатывается с целью выбора наиболее эффективной технологии строительно-монтажных работ, способствующей сокращению строительства и улучшению качества работ.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4.4. Проект организации строительства и проект производства работ разрабатываются с учетом: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применения прогрессивных методов организации и управления строительством с целью обеспечения наименьшего срока продолжительности строительства;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освоения проектной мощности объекта в заданные сроки;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применения технологических процессов, обеспечивающих заданный уровень качества строительства;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использования современных технических средств диспетчерской связи и автоматизированных систем управления строительным производством;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комплектной поставки на строительство конструкций, изделий и материалов из расчета на сменную захватку (на секцию, ярус, этаж и т. п.);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максимального использования фронта работ, совмещения строительных процессов с обеспечением их непрерывности и поточности, равномерного использования ресурсов и производственных мощностей;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применения прогрессивных строительных конструкций, изделий и материалов;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механизации работ при максимальном использовании производительных машин в две-три смены;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монтажа строительных конструкций непосредственно с транспортных средств;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поставки и монтажа технологического оборудования укрупненными блоками;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соблюдения требований безопасности и охраны природы, устанавливаемых в Техническом регламенте.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При разработке проекта организации строительства и проекта производства работ следует учитывать природно-климатические особенности района строительства.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4.5. При разработке проекта организации строительства и проекта производства работ для Северной климатической зоны следует учитывать: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физико-географические условия (продолжительность холодного периода с низкими температурами воздуха, сильные ветры и снежные заносы, вечномерзлое состояние грунтов, полярные день и ночь и т.п.);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территориальную разобщенность строительства и необходимость комплектной поставки строительных конструкций и материалов;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сезонность в доставке строительных конструкций, изделий и материалов;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необходимость применения специальных видов транспорта;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необходимость разработки специальных мероприятий по технике безопасности и охране труда.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4.6. Проект организации строительства и проект производства работ для горных и высокогорных районов следует разрабатывать с учетом: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пониженного барометрического давления, требующего соблюдения особых режимов работы строителей и машин;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применения машин, приспособленных к работе на крутых склонах;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лавинных, селевых и оползневых явлений.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4.7. Разработка проекта организации строительства и проекта производства работ производится на основе технико-экономического сравнения вариантов решений. Варианты сравнивают по показателям сроков строительства, качества строительной продукции и себестоимости строительно-монтажных работ.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4.8. При разработке проекта организации строительства и проекта производства работ следует использовать типовую организационно-технологическую документацию: эталоны (типовые проекты) организации строительства и производства работ, технологические карты на производство отдельных видов работ; методические пособия.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4.9. Разработка и оформление проекта организации строительства и проекта производства работ выполняются по типовым формам документов, приведенным в разделах 5 и 6. Эти формы могут уточняться в соответствии со спецификой строительства и местными условиями, а также требованиями к электронной системе документации.</w:t>
      </w:r>
    </w:p>
    <w:p w:rsidR="007C25E3" w:rsidRDefault="007C25E3">
      <w:pPr>
        <w:shd w:val="clear" w:color="auto" w:fill="FFFFFF"/>
        <w:ind w:firstLine="284"/>
        <w:jc w:val="both"/>
        <w:rPr>
          <w:bCs/>
          <w:color w:val="000000"/>
          <w:szCs w:val="21"/>
        </w:rPr>
      </w:pPr>
    </w:p>
    <w:p w:rsidR="007C25E3" w:rsidRDefault="007C25E3">
      <w:pPr>
        <w:shd w:val="clear" w:color="auto" w:fill="FFFFFF"/>
        <w:ind w:firstLine="284"/>
        <w:jc w:val="center"/>
        <w:rPr>
          <w:b/>
          <w:color w:val="000000"/>
          <w:szCs w:val="21"/>
        </w:rPr>
      </w:pPr>
      <w:r>
        <w:rPr>
          <w:b/>
          <w:color w:val="000000"/>
          <w:szCs w:val="21"/>
        </w:rPr>
        <w:br w:type="page"/>
      </w:r>
      <w:r>
        <w:rPr>
          <w:b/>
          <w:color w:val="000000"/>
          <w:szCs w:val="21"/>
        </w:rPr>
        <w:lastRenderedPageBreak/>
        <w:t>5. СОСТАВ И СОДЕРЖАНИЕ ПРОЕКТА ОРГАНИЗАЦИИ СТРОИТЕЛЬСТВА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5.1. Состав проекта зависит от сложности объекта строительства. При оценке сложности и определении состава проекта следует учитывать: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состав объекта и его объемно-планировочные параметры;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сложность конструктивных решений;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условия строительства и применяемые технологические процессы;</w:t>
      </w:r>
    </w:p>
    <w:p w:rsidR="007C25E3" w:rsidRDefault="007C25E3">
      <w:pPr>
        <w:shd w:val="clear" w:color="auto" w:fill="FFFFFF"/>
        <w:ind w:firstLine="284"/>
        <w:jc w:val="both"/>
        <w:rPr>
          <w:color w:val="000000"/>
          <w:szCs w:val="22"/>
        </w:rPr>
      </w:pPr>
      <w:r>
        <w:rPr>
          <w:color w:val="000000"/>
          <w:szCs w:val="22"/>
        </w:rPr>
        <w:t>количество подрядных организаций, участвующих в строительстве.</w:t>
      </w:r>
    </w:p>
    <w:p w:rsidR="007C25E3" w:rsidRDefault="007C25E3">
      <w:pPr>
        <w:shd w:val="clear" w:color="auto" w:fill="FFFFFF"/>
        <w:ind w:firstLine="284"/>
        <w:jc w:val="both"/>
        <w:rPr>
          <w:color w:val="000000"/>
          <w:szCs w:val="22"/>
        </w:rPr>
      </w:pPr>
      <w:r>
        <w:rPr>
          <w:color w:val="000000"/>
          <w:szCs w:val="22"/>
        </w:rPr>
        <w:t>5.2. Исходными материалами для составления проекта организации строительства служат: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проект (рабочий проект) здания (сооружения);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результаты топографических, геологических и гидрогеологических изысканий;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решения по применению способов организации строительства, строительных конструкций, изделий и материалов, средств механизации строительно-монтажных работ, данные об источниках и порядке обеспечения строительства водой, электроэнергией, паром и т.п.;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сведения о возможности обеспечения строительства рабочими кадрами, жилыми и бытовыми помещениями;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данные о мощности общестроительных и специализированных строительных организаций, наличии производственной базы и возможностях ее использования.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5.3. Проект организации строительства разрабатывается, как правило, одновременно с разработкой строительной и других частей проекта (рабочего) проекта. Объемно-планировочные, конструктивные и технологические решения согласовываются при этом с условиями организации строительства и производства работ.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5.4. В составе проекта организации строительства разрабатываются: календарный план строительства; строительный генеральный план; организационно-технологические схемы возведения здания (сооружения) с описанием последовательности и содержания основных технологических процессов; ведомость объемов строительных, монтажных и специальных работ; график потребности в строительных конструкциях, изделиях и материалах; график потребности в основных строительных машинах; график потребности в рабочих кадрах; пояснительная записка.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 xml:space="preserve">5.5. В календарном плане строительства приводятся очередность и сроки строительства основных и вспомогательных зданий и сооружений, пусковых комплексов и </w:t>
      </w:r>
      <w:proofErr w:type="gramStart"/>
      <w:r>
        <w:rPr>
          <w:color w:val="000000"/>
          <w:szCs w:val="22"/>
        </w:rPr>
        <w:t>работ подготовительного периода с распределением инвестиций</w:t>
      </w:r>
      <w:proofErr w:type="gramEnd"/>
      <w:r>
        <w:rPr>
          <w:color w:val="000000"/>
          <w:szCs w:val="22"/>
        </w:rPr>
        <w:t xml:space="preserve"> и объемов строительно-монтажных работ по этапам строительства и по времени. Календарный план составляется по следующей форме.</w:t>
      </w:r>
    </w:p>
    <w:p w:rsidR="007C25E3" w:rsidRDefault="007C25E3">
      <w:pPr>
        <w:shd w:val="clear" w:color="auto" w:fill="FFFFFF"/>
        <w:ind w:firstLine="284"/>
        <w:jc w:val="both"/>
        <w:rPr>
          <w:bCs/>
          <w:color w:val="000000"/>
          <w:szCs w:val="25"/>
        </w:rPr>
      </w:pPr>
    </w:p>
    <w:p w:rsidR="007C25E3" w:rsidRDefault="007C25E3">
      <w:pPr>
        <w:shd w:val="clear" w:color="auto" w:fill="FFFFFF"/>
        <w:ind w:firstLine="284"/>
        <w:jc w:val="center"/>
        <w:rPr>
          <w:b/>
          <w:color w:val="000000"/>
          <w:szCs w:val="25"/>
        </w:rPr>
      </w:pPr>
      <w:r>
        <w:rPr>
          <w:b/>
          <w:color w:val="000000"/>
          <w:szCs w:val="25"/>
        </w:rPr>
        <w:t>Календарный план строительства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5"/>
        <w:gridCol w:w="1454"/>
        <w:gridCol w:w="1471"/>
        <w:gridCol w:w="1454"/>
        <w:gridCol w:w="1471"/>
      </w:tblGrid>
      <w:tr w:rsidR="007C25E3">
        <w:trPr>
          <w:cantSplit/>
        </w:trPr>
        <w:tc>
          <w:tcPr>
            <w:tcW w:w="2813" w:type="dxa"/>
            <w:vMerge w:val="restart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color w:val="000000"/>
                <w:szCs w:val="18"/>
              </w:rPr>
              <w:t>Наименование объектов и работ (подготовительный период, основной, пусковой и т.д.)</w:t>
            </w:r>
          </w:p>
        </w:tc>
        <w:tc>
          <w:tcPr>
            <w:tcW w:w="1661" w:type="dxa"/>
            <w:vMerge w:val="restart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color w:val="000000"/>
                <w:szCs w:val="18"/>
              </w:rPr>
              <w:t>Полная сметная стоимость, тыс. руб.</w:t>
            </w:r>
          </w:p>
        </w:tc>
        <w:tc>
          <w:tcPr>
            <w:tcW w:w="1680" w:type="dxa"/>
            <w:vMerge w:val="restart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color w:val="000000"/>
                <w:szCs w:val="18"/>
              </w:rPr>
              <w:t>Стоимость строительно-монтажных работ, тыс. руб.</w:t>
            </w:r>
          </w:p>
        </w:tc>
        <w:tc>
          <w:tcPr>
            <w:tcW w:w="3341" w:type="dxa"/>
            <w:gridSpan w:val="2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color w:val="000000"/>
                <w:szCs w:val="18"/>
              </w:rPr>
              <w:t>Распределение объемов работ по периодам (по месяцам, кварталам, годам), тыс. руб.</w:t>
            </w:r>
          </w:p>
        </w:tc>
      </w:tr>
      <w:tr w:rsidR="007C25E3">
        <w:trPr>
          <w:cantSplit/>
        </w:trPr>
        <w:tc>
          <w:tcPr>
            <w:tcW w:w="2475" w:type="dxa"/>
            <w:vMerge/>
            <w:shd w:val="clear" w:color="auto" w:fill="FFFFFF"/>
          </w:tcPr>
          <w:p w:rsidR="007C25E3" w:rsidRDefault="007C25E3">
            <w:pPr>
              <w:jc w:val="center"/>
              <w:rPr>
                <w:szCs w:val="24"/>
              </w:rPr>
            </w:pPr>
          </w:p>
          <w:p w:rsidR="007C25E3" w:rsidRDefault="007C25E3">
            <w:pPr>
              <w:jc w:val="center"/>
              <w:rPr>
                <w:szCs w:val="24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7C25E3" w:rsidRDefault="007C25E3">
            <w:pPr>
              <w:jc w:val="center"/>
              <w:rPr>
                <w:szCs w:val="24"/>
              </w:rPr>
            </w:pPr>
          </w:p>
          <w:p w:rsidR="007C25E3" w:rsidRDefault="007C25E3">
            <w:pPr>
              <w:jc w:val="center"/>
              <w:rPr>
                <w:szCs w:val="24"/>
              </w:rPr>
            </w:pPr>
          </w:p>
        </w:tc>
        <w:tc>
          <w:tcPr>
            <w:tcW w:w="1482" w:type="dxa"/>
            <w:vMerge/>
            <w:shd w:val="clear" w:color="auto" w:fill="FFFFFF"/>
          </w:tcPr>
          <w:p w:rsidR="007C25E3" w:rsidRDefault="007C25E3">
            <w:pPr>
              <w:jc w:val="center"/>
              <w:rPr>
                <w:szCs w:val="24"/>
              </w:rPr>
            </w:pPr>
          </w:p>
          <w:p w:rsidR="007C25E3" w:rsidRDefault="007C25E3">
            <w:pPr>
              <w:jc w:val="center"/>
              <w:rPr>
                <w:szCs w:val="24"/>
              </w:rPr>
            </w:pPr>
          </w:p>
        </w:tc>
        <w:tc>
          <w:tcPr>
            <w:tcW w:w="1661" w:type="dxa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color w:val="000000"/>
                <w:szCs w:val="18"/>
              </w:rPr>
              <w:t>Первый</w:t>
            </w:r>
          </w:p>
        </w:tc>
        <w:tc>
          <w:tcPr>
            <w:tcW w:w="1680" w:type="dxa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color w:val="000000"/>
                <w:szCs w:val="18"/>
              </w:rPr>
              <w:t>Второй и т д.</w:t>
            </w:r>
          </w:p>
        </w:tc>
      </w:tr>
      <w:tr w:rsidR="007C25E3">
        <w:tc>
          <w:tcPr>
            <w:tcW w:w="2813" w:type="dxa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661" w:type="dxa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661" w:type="dxa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</w:tbl>
    <w:p w:rsidR="007C25E3" w:rsidRDefault="007C25E3">
      <w:pPr>
        <w:shd w:val="clear" w:color="auto" w:fill="FFFFFF"/>
        <w:ind w:firstLine="284"/>
        <w:jc w:val="both"/>
        <w:rPr>
          <w:color w:val="000000"/>
          <w:szCs w:val="22"/>
        </w:rPr>
      </w:pP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 xml:space="preserve">На основании календарного плана строительства составляется генеральный график производства строительно-монтажных работ на объекте, в развитие и </w:t>
      </w:r>
      <w:proofErr w:type="gramStart"/>
      <w:r>
        <w:rPr>
          <w:color w:val="000000"/>
          <w:szCs w:val="22"/>
        </w:rPr>
        <w:t>уточнение</w:t>
      </w:r>
      <w:proofErr w:type="gramEnd"/>
      <w:r>
        <w:rPr>
          <w:color w:val="000000"/>
          <w:szCs w:val="22"/>
        </w:rPr>
        <w:t xml:space="preserve"> к которому прилагаются графики на год и квартал.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Календарный план на подготовительный период с планированием работ по месяцам может составляться отдельно.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5.6. Строительный генеральный план составляется отдельно для подготовительного и основного периодов строительства с указанием расположения строящихся зданий и сооружений, участков для размещения временных инвентарных зданий и сооружений, постоянных и временных железных и автомобильных дорог, основных инженерных коммуникаций, складов, монтажных кранов, объектов производственной базы (с выделением объектов, сооружаемых в подготовительный период), а также существующих и подлежащих сносу строений.</w:t>
      </w:r>
    </w:p>
    <w:p w:rsidR="007C25E3" w:rsidRDefault="007C25E3">
      <w:pPr>
        <w:shd w:val="clear" w:color="auto" w:fill="FFFFFF"/>
        <w:ind w:firstLine="284"/>
        <w:jc w:val="both"/>
        <w:rPr>
          <w:color w:val="000000"/>
          <w:szCs w:val="22"/>
        </w:rPr>
      </w:pPr>
      <w:r>
        <w:rPr>
          <w:color w:val="000000"/>
          <w:szCs w:val="22"/>
        </w:rPr>
        <w:t>5.7. Ведомость объемов строительных, монтажных и специальных работ (включая монтаж технологического оборудования) с выделением работ по отдельным объектам, пусковым комплексам и периодам строительства составляется по следующей форме.</w:t>
      </w:r>
    </w:p>
    <w:p w:rsidR="007C25E3" w:rsidRDefault="007C25E3">
      <w:pPr>
        <w:shd w:val="clear" w:color="auto" w:fill="FFFFFF"/>
        <w:ind w:firstLine="284"/>
        <w:jc w:val="both"/>
        <w:rPr>
          <w:color w:val="000000"/>
          <w:szCs w:val="22"/>
        </w:rPr>
      </w:pPr>
    </w:p>
    <w:p w:rsidR="007C25E3" w:rsidRDefault="007C25E3">
      <w:pPr>
        <w:shd w:val="clear" w:color="auto" w:fill="FFFFFF"/>
        <w:ind w:firstLine="284"/>
        <w:jc w:val="both"/>
        <w:rPr>
          <w:color w:val="000000"/>
          <w:szCs w:val="22"/>
        </w:rPr>
      </w:pPr>
    </w:p>
    <w:p w:rsidR="007C25E3" w:rsidRDefault="007C25E3">
      <w:pPr>
        <w:shd w:val="clear" w:color="auto" w:fill="FFFFFF"/>
        <w:ind w:firstLine="284"/>
        <w:jc w:val="center"/>
        <w:rPr>
          <w:b/>
          <w:color w:val="000000"/>
          <w:szCs w:val="21"/>
        </w:rPr>
      </w:pPr>
      <w:r>
        <w:rPr>
          <w:b/>
          <w:color w:val="000000"/>
          <w:szCs w:val="21"/>
        </w:rPr>
        <w:t>Ведомость объемов строительных, монтажных и специальных работ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5"/>
        <w:gridCol w:w="1266"/>
        <w:gridCol w:w="1265"/>
        <w:gridCol w:w="2128"/>
        <w:gridCol w:w="2211"/>
      </w:tblGrid>
      <w:tr w:rsidR="007C25E3">
        <w:trPr>
          <w:cantSplit/>
        </w:trPr>
        <w:tc>
          <w:tcPr>
            <w:tcW w:w="1446" w:type="dxa"/>
            <w:vMerge w:val="restart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color w:val="000000"/>
                <w:szCs w:val="18"/>
              </w:rPr>
              <w:t>Наименование работ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color w:val="000000"/>
                <w:szCs w:val="18"/>
              </w:rPr>
              <w:t>Единица измерения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color w:val="000000"/>
                <w:szCs w:val="18"/>
              </w:rPr>
              <w:t>Объем работ</w:t>
            </w:r>
          </w:p>
        </w:tc>
        <w:tc>
          <w:tcPr>
            <w:tcW w:w="4374" w:type="dxa"/>
            <w:gridSpan w:val="2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color w:val="000000"/>
                <w:szCs w:val="18"/>
              </w:rPr>
              <w:t>Распределение объемов работ по периодам (по месяцам, кварталам)</w:t>
            </w:r>
          </w:p>
        </w:tc>
      </w:tr>
      <w:tr w:rsidR="007C25E3">
        <w:trPr>
          <w:cantSplit/>
        </w:trPr>
        <w:tc>
          <w:tcPr>
            <w:tcW w:w="1446" w:type="dxa"/>
            <w:vMerge/>
            <w:shd w:val="clear" w:color="auto" w:fill="FFFFFF"/>
          </w:tcPr>
          <w:p w:rsidR="007C25E3" w:rsidRDefault="007C25E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7C25E3" w:rsidRDefault="007C25E3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7C25E3" w:rsidRDefault="007C25E3">
            <w:pPr>
              <w:jc w:val="center"/>
              <w:rPr>
                <w:szCs w:val="24"/>
              </w:rPr>
            </w:pPr>
          </w:p>
        </w:tc>
        <w:tc>
          <w:tcPr>
            <w:tcW w:w="2145" w:type="dxa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color w:val="000000"/>
                <w:szCs w:val="18"/>
              </w:rPr>
              <w:t>Первый</w:t>
            </w:r>
          </w:p>
        </w:tc>
        <w:tc>
          <w:tcPr>
            <w:tcW w:w="2229" w:type="dxa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color w:val="000000"/>
                <w:szCs w:val="18"/>
              </w:rPr>
              <w:t>Второй и т.д.</w:t>
            </w:r>
          </w:p>
        </w:tc>
      </w:tr>
      <w:tr w:rsidR="007C25E3">
        <w:tc>
          <w:tcPr>
            <w:tcW w:w="1446" w:type="dxa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2145" w:type="dxa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2229" w:type="dxa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</w:tbl>
    <w:p w:rsidR="007C25E3" w:rsidRDefault="007C25E3">
      <w:pPr>
        <w:shd w:val="clear" w:color="auto" w:fill="FFFFFF"/>
        <w:ind w:firstLine="284"/>
        <w:jc w:val="both"/>
        <w:rPr>
          <w:color w:val="000000"/>
          <w:szCs w:val="22"/>
        </w:rPr>
      </w:pP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5.8. График потребности в строительных конструкциях, изделиях и материалах с распределением по объектам, пусковым комплексам и срокам строительства составляется по следующей форме.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</w:p>
    <w:p w:rsidR="007C25E3" w:rsidRDefault="007C25E3">
      <w:pPr>
        <w:shd w:val="clear" w:color="auto" w:fill="FFFFFF"/>
        <w:ind w:firstLine="284"/>
        <w:jc w:val="center"/>
        <w:rPr>
          <w:b/>
          <w:color w:val="000000"/>
          <w:szCs w:val="21"/>
        </w:rPr>
      </w:pPr>
      <w:r>
        <w:rPr>
          <w:b/>
          <w:color w:val="000000"/>
          <w:szCs w:val="21"/>
        </w:rPr>
        <w:t>График потребности в строительных конструкциях, изделиях и материалах</w:t>
      </w:r>
    </w:p>
    <w:p w:rsidR="007C25E3" w:rsidRDefault="007C25E3">
      <w:pPr>
        <w:shd w:val="clear" w:color="auto" w:fill="FFFFFF"/>
        <w:ind w:firstLine="284"/>
        <w:jc w:val="right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5"/>
        <w:gridCol w:w="973"/>
        <w:gridCol w:w="1317"/>
        <w:gridCol w:w="843"/>
        <w:gridCol w:w="1125"/>
        <w:gridCol w:w="1125"/>
        <w:gridCol w:w="1527"/>
      </w:tblGrid>
      <w:tr w:rsidR="007C25E3">
        <w:trPr>
          <w:cantSplit/>
        </w:trPr>
        <w:tc>
          <w:tcPr>
            <w:tcW w:w="1405" w:type="dxa"/>
            <w:vMerge w:val="restart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color w:val="000000"/>
                <w:szCs w:val="18"/>
              </w:rPr>
              <w:t>Наименование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color w:val="000000"/>
                <w:szCs w:val="18"/>
              </w:rPr>
              <w:t>Единица измерения</w:t>
            </w:r>
          </w:p>
        </w:tc>
        <w:tc>
          <w:tcPr>
            <w:tcW w:w="1328" w:type="dxa"/>
            <w:vMerge w:val="restart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color w:val="000000"/>
                <w:szCs w:val="18"/>
              </w:rPr>
              <w:t>Всего по строительству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color w:val="000000"/>
                <w:szCs w:val="18"/>
              </w:rPr>
              <w:t>В том числе по основным объектам</w:t>
            </w:r>
          </w:p>
        </w:tc>
        <w:tc>
          <w:tcPr>
            <w:tcW w:w="2673" w:type="dxa"/>
            <w:gridSpan w:val="2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color w:val="000000"/>
                <w:szCs w:val="18"/>
              </w:rPr>
              <w:t>Распределение по периодам (по месяцам, кварталам)</w:t>
            </w:r>
          </w:p>
        </w:tc>
      </w:tr>
      <w:tr w:rsidR="007C25E3">
        <w:trPr>
          <w:cantSplit/>
        </w:trPr>
        <w:tc>
          <w:tcPr>
            <w:tcW w:w="1405" w:type="dxa"/>
            <w:vMerge/>
            <w:shd w:val="clear" w:color="auto" w:fill="FFFFFF"/>
          </w:tcPr>
          <w:p w:rsidR="007C25E3" w:rsidRDefault="007C25E3">
            <w:pPr>
              <w:jc w:val="center"/>
              <w:rPr>
                <w:szCs w:val="24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7C25E3" w:rsidRDefault="007C25E3">
            <w:pPr>
              <w:jc w:val="center"/>
              <w:rPr>
                <w:szCs w:val="24"/>
              </w:rPr>
            </w:pPr>
          </w:p>
        </w:tc>
        <w:tc>
          <w:tcPr>
            <w:tcW w:w="1328" w:type="dxa"/>
            <w:vMerge/>
            <w:shd w:val="clear" w:color="auto" w:fill="FFFFFF"/>
          </w:tcPr>
          <w:p w:rsidR="007C25E3" w:rsidRDefault="007C25E3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color w:val="000000"/>
                <w:szCs w:val="18"/>
              </w:rPr>
              <w:t>№ 1</w:t>
            </w:r>
          </w:p>
        </w:tc>
        <w:tc>
          <w:tcPr>
            <w:tcW w:w="1134" w:type="dxa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color w:val="000000"/>
                <w:szCs w:val="19"/>
              </w:rPr>
              <w:t>№ 2</w:t>
            </w:r>
          </w:p>
        </w:tc>
        <w:tc>
          <w:tcPr>
            <w:tcW w:w="1134" w:type="dxa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color w:val="000000"/>
                <w:szCs w:val="18"/>
              </w:rPr>
              <w:t>Первый</w:t>
            </w:r>
          </w:p>
        </w:tc>
        <w:tc>
          <w:tcPr>
            <w:tcW w:w="1539" w:type="dxa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color w:val="000000"/>
                <w:szCs w:val="18"/>
              </w:rPr>
              <w:t>Второй и т.д.</w:t>
            </w:r>
          </w:p>
        </w:tc>
      </w:tr>
      <w:tr w:rsidR="007C25E3">
        <w:tc>
          <w:tcPr>
            <w:tcW w:w="1405" w:type="dxa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981" w:type="dxa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328" w:type="dxa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539" w:type="dxa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</w:tbl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5.9. Пояснительная записка содержит: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характеристику условий строительства;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обоснование выбора методов производства строительных, монтажных и специальных работ;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обоснование потребности в основных строительных машинах;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обоснование потребности в транспортных средствах, погрузочно-разгрузочных машинах, складском хозяйстве;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обоснование потребности в жилье и бытовом обслуживании;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расчеты потребности в электроэнергии, воде, паре, сжатом воздухе, а также в инвентарных зданиях и временных сооружениях для производства строительно-монтажных работ;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мероприятия по охране труда и окружающей природной среды;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основные технико-экономические показатели (см. п. 4.7).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5.10. Для сложных объектов в состав проекта организации строительства дополнительно к перечисленному в п. 5.4 включаются: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укрупненный сетевой график, в котором указываются продолжительность основных этапов строительства объекта, очередность строительства отдельных зданий и сооружений, сроки поставки технологического оборудования;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мероприятия по освоению проектной мощности предприятия, включая пусконаладочные работы;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ситуационный план строительства с нанесением границ территории объекта, с расположением производственной базы, внешних путей и дорог, линий связи и электропередачи.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5.11. Проект организации строительства для простых объектов составляется в сокращенном виде и состоит из: календарного плана строительства; строительного генерального плана; ведомости объемов строительных и монтажных работ, графиков потребности в материалах, строительных машинах; краткой пояснительной записки.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5.12. При комплексной застройке жилого района (квартала) в проекте организации строительства предусматривается одновременный ввод в эксплуатацию объектов как жилого, так и культурно-бытового назначения, а также своевременное выполнение работ по благоустройству и озеленению застраиваемой территории.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В календарном плане при этом следует выделять этапы работ по: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- инженерной подготовке территории;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- возведению здания (сооружения).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5.13. В проекте организации строительства сельскохозяйственного объекта очередность строительства - основного производственного, подсобного и обслуживающего назначения, энергетического, транспортного хозяйства и связи, наружных сетей водоснабжения, канализации, теплоснабжения и газоснабжения, благоустройства территории - устанавливается в зависимости от технологической схемы сельскохозяйственного производства.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5.14. В проекте организации строительства (реконструкции) промышленного объекта следует дополнительно: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устанавливать очередность и порядок совмещенного выполнения строительно-монтажных работ с указанием участков и цехов, в которых на время производства строительно-монтажных работ останавливаются или изменяются технологические процессы основного производства;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 xml:space="preserve">указывать на строительном генеральном плане действующие, разбираемые и перекладываемые инженерные коммуникации, места подключения временных коммуникаций, </w:t>
      </w:r>
      <w:r>
        <w:rPr>
          <w:color w:val="000000"/>
          <w:szCs w:val="22"/>
        </w:rPr>
        <w:lastRenderedPageBreak/>
        <w:t>проезды по территории и т. п.;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определять порядок защиты действующего оборудования при работах по замене стеновых ограждений, перекрытий и покрытий;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определять состав работ подготовительного периода с тем, чтобы время выполнения основных работ, связанных с полной или частичной остановкой производственного процесса, было наименьшим;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устанавливать перечень, объемы и определять способы работ в стесненных условиях.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5.15. Проект организации строительства в сложных природных условиях (на грунтах с особыми свойствами, с оползневыми (обвальными), с селевыми, карстовыми явлениями) должен дополнительно к разделам по п. 5.4 содержать: прогноз вероятности этих опасных явлений на период строительства, требования к сезонности производства работ и режиму производства работ в опасный период, мероприятия по обеспечению безопасности и строительству защитных сооружений.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5.16. Разделы проекта организации строительства (с целью соблюдения в процессе строительства обязательных требований по безопасности) должны содержать: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- мероприятия по обеспечению в процессе строительства прочности и устойчивости возводимых и существующих зданий и сооружений;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- программы необходимых исследований, испытаний и режимных наблюдений для сложных и уникальных объектов, включая организацию станций, полигонов, измерительных постов и т.п.;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- решения по строительству объектов в сложных природно-климатических условиях, а также в стесненных условиях;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- мероприятия по временному закрытию улиц, по ограничению движения транспорта, изменению маршрутов транспорта;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- ситуационный план строительства с расположением мест примыкания к железнодорожным путям, речных и морских причалов, временных поселений и т.п.;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- перечень работ и конструкций, показатели качества которых влияют на безопасность объекта и в процессе строительства подлежат особому контролю и оценке соответствия требованиям нормативных документов;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- методы и средства выполнения контроля и испытаний;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- мероприятия по технике безопасности, подготовке и обучению персонала.</w:t>
      </w:r>
    </w:p>
    <w:p w:rsidR="007C25E3" w:rsidRDefault="007C25E3">
      <w:pPr>
        <w:shd w:val="clear" w:color="auto" w:fill="FFFFFF"/>
        <w:ind w:firstLine="284"/>
        <w:jc w:val="both"/>
        <w:rPr>
          <w:bCs/>
          <w:color w:val="000000"/>
          <w:szCs w:val="21"/>
        </w:rPr>
      </w:pPr>
    </w:p>
    <w:p w:rsidR="007C25E3" w:rsidRDefault="007C25E3">
      <w:pPr>
        <w:shd w:val="clear" w:color="auto" w:fill="FFFFFF"/>
        <w:ind w:firstLine="284"/>
        <w:jc w:val="center"/>
        <w:rPr>
          <w:b/>
          <w:color w:val="000000"/>
          <w:szCs w:val="21"/>
        </w:rPr>
      </w:pPr>
      <w:r>
        <w:rPr>
          <w:b/>
          <w:color w:val="000000"/>
          <w:szCs w:val="21"/>
        </w:rPr>
        <w:t>6. СОСТАВ И СОДЕРЖАНИЕ ПРОЕКТА ПРОИЗВОДСТВА РАБОТ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6.1. Исходными материалами для разработки проекта производства работ являются: проект организации строительства; рабочие чертежи на строительство здания или сооружения.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6.2. Проекты производства работ разрабатываются на возведение объекта в целом и (или) его составные части, на работы подготовительного периода строительства, а также на выполнение отдельных видов строительно-монтажных работ.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В составе проекта производства работ на возведение объекта в целом и (или) его составные части разрабатываются: календарный план производства работ по объекту; строительный генеральный план; график поступления на объект строительных конструкций, изделий и материалов; график потребности в рабочих кадрах; график потребности в основных строительных машинах; технологические карты на отдельные виды работ; карты (схемы) на контроль качества работ; мероприятия по охране труда и безопасности; пояснительная записка.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6.3. Календарный план производства работ устанавливает последовательность и сроки выполнения работ в зависимости от сложности объекта, объемов и технологий работ. По данным календарного плана определяются потребность в машинах, в рабочих, сроки поставки строительных конструкций, изделий и материалов, технологического оборудования, составляется график работ в единицах: объем работ - время (дни, недели, месяцы).</w:t>
      </w:r>
    </w:p>
    <w:p w:rsidR="007C25E3" w:rsidRDefault="007C25E3">
      <w:pPr>
        <w:shd w:val="clear" w:color="auto" w:fill="FFFFFF"/>
        <w:ind w:firstLine="284"/>
        <w:jc w:val="both"/>
        <w:rPr>
          <w:color w:val="000000"/>
          <w:szCs w:val="22"/>
        </w:rPr>
      </w:pPr>
      <w:r>
        <w:rPr>
          <w:color w:val="000000"/>
          <w:szCs w:val="22"/>
        </w:rPr>
        <w:t>Календарный план производства работ составляется по прилагаемой ниже форме.</w:t>
      </w:r>
    </w:p>
    <w:p w:rsidR="007C25E3" w:rsidRDefault="007C25E3">
      <w:pPr>
        <w:shd w:val="clear" w:color="auto" w:fill="FFFFFF"/>
        <w:ind w:firstLine="284"/>
        <w:jc w:val="both"/>
        <w:rPr>
          <w:color w:val="000000"/>
          <w:szCs w:val="22"/>
        </w:rPr>
      </w:pPr>
    </w:p>
    <w:p w:rsidR="007C25E3" w:rsidRDefault="007C25E3">
      <w:pPr>
        <w:shd w:val="clear" w:color="auto" w:fill="FFFFFF"/>
        <w:ind w:firstLine="284"/>
        <w:jc w:val="center"/>
        <w:rPr>
          <w:b/>
          <w:color w:val="000000"/>
          <w:szCs w:val="21"/>
        </w:rPr>
      </w:pPr>
      <w:r>
        <w:rPr>
          <w:b/>
          <w:color w:val="000000"/>
          <w:szCs w:val="21"/>
        </w:rPr>
        <w:t>Календарный план производства работ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5"/>
        <w:gridCol w:w="1266"/>
        <w:gridCol w:w="1406"/>
        <w:gridCol w:w="1125"/>
        <w:gridCol w:w="1266"/>
        <w:gridCol w:w="1807"/>
      </w:tblGrid>
      <w:tr w:rsidR="007C25E3">
        <w:tc>
          <w:tcPr>
            <w:tcW w:w="1446" w:type="dxa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color w:val="000000"/>
                <w:szCs w:val="19"/>
              </w:rPr>
              <w:t>Наименование работ</w:t>
            </w:r>
          </w:p>
        </w:tc>
        <w:tc>
          <w:tcPr>
            <w:tcW w:w="1276" w:type="dxa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color w:val="000000"/>
                <w:szCs w:val="19"/>
              </w:rPr>
              <w:t>Объем работ, ед. изм.</w:t>
            </w:r>
          </w:p>
        </w:tc>
        <w:tc>
          <w:tcPr>
            <w:tcW w:w="1417" w:type="dxa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color w:val="000000"/>
                <w:szCs w:val="19"/>
              </w:rPr>
              <w:t>Трудоемкость, чел.-смены</w:t>
            </w:r>
          </w:p>
        </w:tc>
        <w:tc>
          <w:tcPr>
            <w:tcW w:w="1134" w:type="dxa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color w:val="000000"/>
                <w:szCs w:val="19"/>
              </w:rPr>
              <w:t>Количество смен</w:t>
            </w:r>
          </w:p>
        </w:tc>
        <w:tc>
          <w:tcPr>
            <w:tcW w:w="1276" w:type="dxa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color w:val="000000"/>
                <w:szCs w:val="19"/>
              </w:rPr>
              <w:t>Число рабочих в смену</w:t>
            </w:r>
          </w:p>
        </w:tc>
        <w:tc>
          <w:tcPr>
            <w:tcW w:w="1822" w:type="dxa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color w:val="000000"/>
                <w:szCs w:val="19"/>
              </w:rPr>
              <w:t xml:space="preserve">Машина, количество </w:t>
            </w:r>
            <w:proofErr w:type="spellStart"/>
            <w:r>
              <w:rPr>
                <w:color w:val="000000"/>
                <w:szCs w:val="19"/>
              </w:rPr>
              <w:t>машино</w:t>
            </w:r>
            <w:proofErr w:type="spellEnd"/>
            <w:r>
              <w:rPr>
                <w:color w:val="000000"/>
                <w:szCs w:val="19"/>
              </w:rPr>
              <w:t>-смен</w:t>
            </w:r>
          </w:p>
        </w:tc>
      </w:tr>
      <w:tr w:rsidR="007C25E3">
        <w:tc>
          <w:tcPr>
            <w:tcW w:w="1446" w:type="dxa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822" w:type="dxa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</w:tbl>
    <w:p w:rsidR="007C25E3" w:rsidRDefault="007C25E3">
      <w:pPr>
        <w:shd w:val="clear" w:color="auto" w:fill="FFFFFF"/>
        <w:ind w:firstLine="284"/>
        <w:jc w:val="both"/>
        <w:rPr>
          <w:color w:val="000000"/>
          <w:szCs w:val="22"/>
        </w:rPr>
      </w:pP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 xml:space="preserve">6.4. Строительный генеральный план разрабатывается в части, необходимой для производства работ на объекте. На плане указывается расположение постоянных и временных транспортных </w:t>
      </w:r>
      <w:r>
        <w:rPr>
          <w:color w:val="000000"/>
          <w:szCs w:val="22"/>
        </w:rPr>
        <w:lastRenderedPageBreak/>
        <w:t>путей, сетей водоснабжения, канализации, электроснабжения, теплоснабжения, административно-хозяйственной и диспетчерской связи, монтажных кранов, складов, временных инвентарных зданий, сооружений и устройств, используемых для обеспечения строительства.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6.5. График поступления на объект для производства данного вида работ строительных конструкций, изделий и материалов составляется по прилагаемой форме.</w:t>
      </w:r>
    </w:p>
    <w:p w:rsidR="007C25E3" w:rsidRDefault="007C25E3">
      <w:pPr>
        <w:shd w:val="clear" w:color="auto" w:fill="FFFFFF"/>
        <w:ind w:firstLine="284"/>
        <w:jc w:val="both"/>
        <w:rPr>
          <w:color w:val="000000"/>
          <w:szCs w:val="22"/>
        </w:rPr>
      </w:pPr>
      <w:r>
        <w:rPr>
          <w:color w:val="000000"/>
          <w:szCs w:val="22"/>
        </w:rPr>
        <w:t>6.6. График потребности в рабочих кадрах для производства данного вида работ на объекте составляется по прилагаемой форме.</w:t>
      </w:r>
    </w:p>
    <w:p w:rsidR="007C25E3" w:rsidRDefault="007C25E3">
      <w:pPr>
        <w:shd w:val="clear" w:color="auto" w:fill="FFFFFF"/>
        <w:ind w:firstLine="284"/>
        <w:jc w:val="both"/>
        <w:rPr>
          <w:color w:val="000000"/>
          <w:szCs w:val="22"/>
        </w:rPr>
      </w:pPr>
    </w:p>
    <w:p w:rsidR="007C25E3" w:rsidRDefault="007C25E3">
      <w:pPr>
        <w:shd w:val="clear" w:color="auto" w:fill="FFFFFF"/>
        <w:ind w:firstLine="284"/>
        <w:jc w:val="center"/>
        <w:rPr>
          <w:b/>
          <w:color w:val="000000"/>
          <w:szCs w:val="21"/>
        </w:rPr>
      </w:pPr>
      <w:r>
        <w:rPr>
          <w:b/>
          <w:color w:val="000000"/>
          <w:szCs w:val="21"/>
        </w:rPr>
        <w:t>График поступления строительных конструкций, изделий и материалов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1828"/>
        <w:gridCol w:w="1407"/>
        <w:gridCol w:w="3495"/>
      </w:tblGrid>
      <w:tr w:rsidR="007C25E3">
        <w:tc>
          <w:tcPr>
            <w:tcW w:w="1588" w:type="dxa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color w:val="000000"/>
                <w:szCs w:val="19"/>
              </w:rPr>
              <w:t>Наименование</w:t>
            </w:r>
          </w:p>
        </w:tc>
        <w:tc>
          <w:tcPr>
            <w:tcW w:w="1842" w:type="dxa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color w:val="000000"/>
                <w:szCs w:val="19"/>
              </w:rPr>
              <w:t>Единица измерения</w:t>
            </w:r>
          </w:p>
        </w:tc>
        <w:tc>
          <w:tcPr>
            <w:tcW w:w="1418" w:type="dxa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color w:val="000000"/>
                <w:szCs w:val="19"/>
              </w:rPr>
              <w:t>Количество</w:t>
            </w:r>
          </w:p>
        </w:tc>
        <w:tc>
          <w:tcPr>
            <w:tcW w:w="3523" w:type="dxa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color w:val="000000"/>
                <w:szCs w:val="19"/>
              </w:rPr>
              <w:t>График поступления по дням, неделям, месяцам</w:t>
            </w:r>
          </w:p>
        </w:tc>
      </w:tr>
      <w:tr w:rsidR="007C25E3">
        <w:tc>
          <w:tcPr>
            <w:tcW w:w="1588" w:type="dxa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3523" w:type="dxa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</w:tbl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</w:p>
    <w:p w:rsidR="007C25E3" w:rsidRDefault="007C25E3">
      <w:pPr>
        <w:shd w:val="clear" w:color="auto" w:fill="FFFFFF"/>
        <w:ind w:firstLine="284"/>
        <w:jc w:val="both"/>
        <w:rPr>
          <w:color w:val="000000"/>
          <w:szCs w:val="22"/>
        </w:rPr>
      </w:pPr>
      <w:r>
        <w:rPr>
          <w:color w:val="000000"/>
          <w:szCs w:val="22"/>
        </w:rPr>
        <w:t>6.7. График потребности в основных строительных машинах для производства работ на объекте составляется по прилагаемой форме.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6.8. Технологические карты разрабатываются на отдельные (сложные) виды работ и на работы, выполняемые по новым технологиям.</w:t>
      </w:r>
    </w:p>
    <w:p w:rsidR="007C25E3" w:rsidRDefault="007C25E3">
      <w:pPr>
        <w:shd w:val="clear" w:color="auto" w:fill="FFFFFF"/>
        <w:ind w:firstLine="284"/>
        <w:jc w:val="both"/>
        <w:rPr>
          <w:bCs/>
          <w:color w:val="000000"/>
          <w:szCs w:val="21"/>
        </w:rPr>
      </w:pPr>
      <w:r>
        <w:rPr>
          <w:color w:val="000000"/>
          <w:szCs w:val="22"/>
        </w:rPr>
        <w:t>Для остальных работ применяются типовые технологические карты, которые корректируются с учетом особенностей данного объекта и местных условий. Технологические карты разрабатывают и оформляют согласно МДС 12-29.</w:t>
      </w:r>
      <w:r>
        <w:rPr>
          <w:bCs/>
          <w:color w:val="000000"/>
          <w:szCs w:val="21"/>
        </w:rPr>
        <w:t xml:space="preserve"> </w:t>
      </w:r>
    </w:p>
    <w:p w:rsidR="007C25E3" w:rsidRDefault="007C25E3">
      <w:pPr>
        <w:shd w:val="clear" w:color="auto" w:fill="FFFFFF"/>
        <w:ind w:firstLine="284"/>
        <w:jc w:val="both"/>
        <w:rPr>
          <w:bCs/>
          <w:color w:val="000000"/>
          <w:szCs w:val="21"/>
        </w:rPr>
      </w:pPr>
    </w:p>
    <w:p w:rsidR="007C25E3" w:rsidRDefault="007C25E3">
      <w:pPr>
        <w:shd w:val="clear" w:color="auto" w:fill="FFFFFF"/>
        <w:ind w:firstLine="284"/>
        <w:jc w:val="center"/>
        <w:rPr>
          <w:b/>
          <w:color w:val="000000"/>
          <w:szCs w:val="21"/>
        </w:rPr>
      </w:pPr>
      <w:r>
        <w:rPr>
          <w:b/>
          <w:color w:val="000000"/>
          <w:szCs w:val="21"/>
        </w:rPr>
        <w:t>График потребности в рабочих кадрах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3"/>
        <w:gridCol w:w="1463"/>
        <w:gridCol w:w="1455"/>
        <w:gridCol w:w="1472"/>
        <w:gridCol w:w="1472"/>
      </w:tblGrid>
      <w:tr w:rsidR="007C25E3">
        <w:trPr>
          <w:cantSplit/>
        </w:trPr>
        <w:tc>
          <w:tcPr>
            <w:tcW w:w="2813" w:type="dxa"/>
            <w:vMerge w:val="restart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color w:val="000000"/>
                <w:szCs w:val="19"/>
              </w:rPr>
              <w:t>Наименование профессий рабочих</w:t>
            </w:r>
          </w:p>
        </w:tc>
        <w:tc>
          <w:tcPr>
            <w:tcW w:w="1680" w:type="dxa"/>
            <w:vMerge w:val="restart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color w:val="000000"/>
                <w:szCs w:val="19"/>
              </w:rPr>
              <w:t>Численность рабочих</w:t>
            </w:r>
          </w:p>
        </w:tc>
        <w:tc>
          <w:tcPr>
            <w:tcW w:w="5050" w:type="dxa"/>
            <w:gridSpan w:val="3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color w:val="000000"/>
                <w:szCs w:val="19"/>
              </w:rPr>
              <w:t>Среднесуточная численность рабочих по месяцам, неделям, дням</w:t>
            </w:r>
          </w:p>
        </w:tc>
      </w:tr>
      <w:tr w:rsidR="007C25E3">
        <w:trPr>
          <w:cantSplit/>
        </w:trPr>
        <w:tc>
          <w:tcPr>
            <w:tcW w:w="2462" w:type="dxa"/>
            <w:vMerge/>
            <w:shd w:val="clear" w:color="auto" w:fill="FFFFFF"/>
          </w:tcPr>
          <w:p w:rsidR="007C25E3" w:rsidRDefault="007C25E3">
            <w:pPr>
              <w:jc w:val="center"/>
              <w:rPr>
                <w:szCs w:val="24"/>
              </w:rPr>
            </w:pPr>
          </w:p>
          <w:p w:rsidR="007C25E3" w:rsidRDefault="007C25E3">
            <w:pPr>
              <w:jc w:val="center"/>
              <w:rPr>
                <w:szCs w:val="24"/>
              </w:rPr>
            </w:pPr>
          </w:p>
        </w:tc>
        <w:tc>
          <w:tcPr>
            <w:tcW w:w="1475" w:type="dxa"/>
            <w:vMerge/>
            <w:shd w:val="clear" w:color="auto" w:fill="FFFFFF"/>
          </w:tcPr>
          <w:p w:rsidR="007C25E3" w:rsidRDefault="007C25E3">
            <w:pPr>
              <w:jc w:val="center"/>
              <w:rPr>
                <w:szCs w:val="24"/>
              </w:rPr>
            </w:pPr>
          </w:p>
          <w:p w:rsidR="007C25E3" w:rsidRDefault="007C25E3">
            <w:pPr>
              <w:jc w:val="center"/>
              <w:rPr>
                <w:szCs w:val="24"/>
              </w:rPr>
            </w:pPr>
          </w:p>
        </w:tc>
        <w:tc>
          <w:tcPr>
            <w:tcW w:w="1670" w:type="dxa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color w:val="000000"/>
                <w:szCs w:val="19"/>
              </w:rPr>
              <w:t>1</w:t>
            </w:r>
          </w:p>
        </w:tc>
        <w:tc>
          <w:tcPr>
            <w:tcW w:w="1690" w:type="dxa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color w:val="000000"/>
                <w:szCs w:val="19"/>
              </w:rPr>
              <w:t>2</w:t>
            </w:r>
          </w:p>
        </w:tc>
        <w:tc>
          <w:tcPr>
            <w:tcW w:w="1690" w:type="dxa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color w:val="000000"/>
                <w:szCs w:val="19"/>
              </w:rPr>
              <w:t>и т.д.</w:t>
            </w:r>
          </w:p>
        </w:tc>
      </w:tr>
      <w:tr w:rsidR="007C25E3">
        <w:tc>
          <w:tcPr>
            <w:tcW w:w="2813" w:type="dxa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670" w:type="dxa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690" w:type="dxa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690" w:type="dxa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</w:tbl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6.9. Карты (схемы) на контроль качества работ разрабатываются для осуществления контроля и оценки качества технологических процессов и операций. Карта составляется по прилагаемой форме.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В этом разделе проекта производства работ должны содержаться схемы операционного контроля выполняемых работ; перечень требуемых актов освидетельствования скрытых работ; указания о сроках проверки качества работ с лабораторными испытаниями материалов, конструктивных элементов, температурно-влажностных режимов, а также о порядке опробования отдельных агрегатов и систем инженерного оборудования.</w:t>
      </w:r>
    </w:p>
    <w:p w:rsidR="007C25E3" w:rsidRDefault="007C25E3">
      <w:pPr>
        <w:shd w:val="clear" w:color="auto" w:fill="FFFFFF"/>
        <w:ind w:firstLine="284"/>
        <w:jc w:val="both"/>
        <w:rPr>
          <w:bCs/>
          <w:color w:val="000000"/>
          <w:szCs w:val="25"/>
        </w:rPr>
      </w:pPr>
    </w:p>
    <w:p w:rsidR="007C25E3" w:rsidRDefault="007C25E3">
      <w:pPr>
        <w:shd w:val="clear" w:color="auto" w:fill="FFFFFF"/>
        <w:ind w:firstLine="284"/>
        <w:jc w:val="center"/>
        <w:rPr>
          <w:b/>
          <w:color w:val="000000"/>
          <w:szCs w:val="25"/>
        </w:rPr>
      </w:pPr>
      <w:r>
        <w:rPr>
          <w:b/>
          <w:color w:val="000000"/>
          <w:szCs w:val="25"/>
        </w:rPr>
        <w:t>График потребности в строительных машинах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6"/>
        <w:gridCol w:w="1688"/>
        <w:gridCol w:w="2089"/>
        <w:gridCol w:w="1480"/>
        <w:gridCol w:w="1472"/>
      </w:tblGrid>
      <w:tr w:rsidR="007C25E3">
        <w:trPr>
          <w:cantSplit/>
        </w:trPr>
        <w:tc>
          <w:tcPr>
            <w:tcW w:w="1588" w:type="dxa"/>
            <w:vMerge w:val="restart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color w:val="000000"/>
                <w:szCs w:val="19"/>
              </w:rPr>
              <w:t>Наименование машин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color w:val="000000"/>
                <w:szCs w:val="19"/>
              </w:rPr>
              <w:t>Число машин</w:t>
            </w:r>
          </w:p>
        </w:tc>
        <w:tc>
          <w:tcPr>
            <w:tcW w:w="5082" w:type="dxa"/>
            <w:gridSpan w:val="3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color w:val="000000"/>
                <w:szCs w:val="19"/>
              </w:rPr>
              <w:t>Среднесуточное число машин по дням, неделям, месяцам</w:t>
            </w:r>
          </w:p>
        </w:tc>
      </w:tr>
      <w:tr w:rsidR="007C25E3">
        <w:trPr>
          <w:cantSplit/>
        </w:trPr>
        <w:tc>
          <w:tcPr>
            <w:tcW w:w="1588" w:type="dxa"/>
            <w:vMerge/>
            <w:shd w:val="clear" w:color="auto" w:fill="FFFFFF"/>
          </w:tcPr>
          <w:p w:rsidR="007C25E3" w:rsidRDefault="007C25E3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7C25E3" w:rsidRDefault="007C25E3">
            <w:pPr>
              <w:jc w:val="center"/>
              <w:rPr>
                <w:szCs w:val="24"/>
              </w:rPr>
            </w:pPr>
          </w:p>
        </w:tc>
        <w:tc>
          <w:tcPr>
            <w:tcW w:w="2106" w:type="dxa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color w:val="000000"/>
                <w:szCs w:val="19"/>
              </w:rPr>
              <w:t>1</w:t>
            </w:r>
          </w:p>
        </w:tc>
        <w:tc>
          <w:tcPr>
            <w:tcW w:w="1492" w:type="dxa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color w:val="000000"/>
                <w:szCs w:val="19"/>
              </w:rPr>
              <w:t>2</w:t>
            </w:r>
          </w:p>
        </w:tc>
        <w:tc>
          <w:tcPr>
            <w:tcW w:w="1484" w:type="dxa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color w:val="000000"/>
                <w:szCs w:val="19"/>
              </w:rPr>
              <w:t>и т.д.</w:t>
            </w:r>
          </w:p>
        </w:tc>
      </w:tr>
      <w:tr w:rsidR="007C25E3">
        <w:tc>
          <w:tcPr>
            <w:tcW w:w="1588" w:type="dxa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2106" w:type="dxa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492" w:type="dxa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484" w:type="dxa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</w:tbl>
    <w:p w:rsidR="007C25E3" w:rsidRDefault="007C25E3">
      <w:pPr>
        <w:shd w:val="clear" w:color="auto" w:fill="FFFFFF"/>
        <w:ind w:firstLine="284"/>
        <w:jc w:val="both"/>
        <w:rPr>
          <w:bCs/>
          <w:color w:val="000000"/>
          <w:szCs w:val="21"/>
        </w:rPr>
      </w:pPr>
    </w:p>
    <w:p w:rsidR="007C25E3" w:rsidRDefault="007C25E3">
      <w:pPr>
        <w:shd w:val="clear" w:color="auto" w:fill="FFFFFF"/>
        <w:ind w:firstLine="284"/>
        <w:jc w:val="center"/>
        <w:rPr>
          <w:b/>
          <w:color w:val="000000"/>
          <w:szCs w:val="21"/>
        </w:rPr>
      </w:pPr>
      <w:r>
        <w:rPr>
          <w:b/>
          <w:color w:val="000000"/>
          <w:szCs w:val="21"/>
        </w:rPr>
        <w:t>Контроль качества работ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9"/>
        <w:gridCol w:w="1966"/>
        <w:gridCol w:w="1661"/>
        <w:gridCol w:w="2229"/>
      </w:tblGrid>
      <w:tr w:rsidR="007C25E3">
        <w:tc>
          <w:tcPr>
            <w:tcW w:w="2468" w:type="dxa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color w:val="000000"/>
                <w:szCs w:val="18"/>
              </w:rPr>
              <w:t>Наименование технологических процессов и операций</w:t>
            </w:r>
          </w:p>
        </w:tc>
        <w:tc>
          <w:tcPr>
            <w:tcW w:w="1982" w:type="dxa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color w:val="000000"/>
                <w:szCs w:val="18"/>
              </w:rPr>
              <w:t>Контролируемый параметр процесса (операции)</w:t>
            </w:r>
          </w:p>
        </w:tc>
        <w:tc>
          <w:tcPr>
            <w:tcW w:w="1674" w:type="dxa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color w:val="000000"/>
                <w:szCs w:val="18"/>
              </w:rPr>
              <w:t>Допускаемые значения параметра</w:t>
            </w:r>
          </w:p>
        </w:tc>
        <w:tc>
          <w:tcPr>
            <w:tcW w:w="2247" w:type="dxa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color w:val="000000"/>
                <w:szCs w:val="18"/>
              </w:rPr>
              <w:t>Способ контроля, применяемые приборы (инструмент)</w:t>
            </w:r>
          </w:p>
        </w:tc>
      </w:tr>
      <w:tr w:rsidR="007C25E3">
        <w:tc>
          <w:tcPr>
            <w:tcW w:w="2468" w:type="dxa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982" w:type="dxa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674" w:type="dxa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2247" w:type="dxa"/>
            <w:shd w:val="clear" w:color="auto" w:fill="FFFFFF"/>
          </w:tcPr>
          <w:p w:rsidR="007C25E3" w:rsidRDefault="007C25E3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</w:tbl>
    <w:p w:rsidR="007C25E3" w:rsidRDefault="007C25E3">
      <w:pPr>
        <w:shd w:val="clear" w:color="auto" w:fill="FFFFFF"/>
        <w:ind w:firstLine="284"/>
        <w:jc w:val="both"/>
        <w:rPr>
          <w:color w:val="000000"/>
          <w:szCs w:val="22"/>
        </w:rPr>
      </w:pP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6.10. Мероприятия по охране труда и безопасности указывают типовые (стандартные, например, защитные ограждения и козырьки) и требующие проектной проработки (например, крепление земляных откосов, временное усиление конструкций).</w:t>
      </w:r>
    </w:p>
    <w:p w:rsidR="007C25E3" w:rsidRDefault="007C25E3">
      <w:pPr>
        <w:shd w:val="clear" w:color="auto" w:fill="FFFFFF"/>
        <w:ind w:firstLine="284"/>
        <w:jc w:val="both"/>
        <w:rPr>
          <w:color w:val="000000"/>
          <w:szCs w:val="22"/>
        </w:rPr>
      </w:pPr>
      <w:r>
        <w:rPr>
          <w:color w:val="000000"/>
          <w:szCs w:val="22"/>
        </w:rPr>
        <w:t>6.11. Пояснительная записка должна содержать: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описание и обоснование принятых в проекте решений;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расчеты потребности в электроэнергии, воде, паре, кислороде, сжатом воздухе, рабочие чертежи устройства временного освещения строительной площадки и рабочих мест, подводки сетей к объекту от источников питания;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перечень мобильных (инвентарных) зданий и сооружений с расчетом их потребности;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lastRenderedPageBreak/>
        <w:t>технико-экономические показатели проекта производства работ.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6.12. Проект производства работ на подготовительный период строительства должен содержать: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календарный план производства работ;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график поступления на строительство необходимых на этот период строительных конструкций, изделий и материалов;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строительный генеральный план площадки строительства с указанием на нем мест расположения инвентарных зданий и временных сооружений, внеплощадочных и внутриплощадочных коммуникаций и сетей, сооружаемых в подготовительный период;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схемы размещения знаков для выполнения геодезических построений и геодезического контроля положения конструкций объекта и коммуникаций, а также указания по точности геодезических измерений и перечень необходимых для этого технических средств;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краткую пояснительную записку.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6.13. Для сложного объекта в составе проекта производства работ следует разрабатывать комплексный сетевой график.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Проект производства работ для простого объекта может состоять из календарного плана работ, строительного генерального плана, схемы производства основных работ и краткой пояснительной записки.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 xml:space="preserve">6.14. В проекте производства работ приводят, как правило, следующие технико-экономические показатели: трудоемкость, продолжительность и себестоимость строительно-монтажных работ. Для ряда работ могут быть приведены удельные показатели, </w:t>
      </w:r>
      <w:proofErr w:type="gramStart"/>
      <w:r>
        <w:rPr>
          <w:color w:val="000000"/>
          <w:szCs w:val="22"/>
        </w:rPr>
        <w:t>например</w:t>
      </w:r>
      <w:proofErr w:type="gramEnd"/>
      <w:r>
        <w:rPr>
          <w:color w:val="000000"/>
          <w:szCs w:val="22"/>
        </w:rPr>
        <w:t xml:space="preserve"> на 1 м, 1 м</w:t>
      </w:r>
      <w:r>
        <w:rPr>
          <w:color w:val="000000"/>
          <w:szCs w:val="22"/>
          <w:vertAlign w:val="superscript"/>
        </w:rPr>
        <w:t>2</w:t>
      </w:r>
      <w:r>
        <w:rPr>
          <w:color w:val="000000"/>
          <w:szCs w:val="22"/>
        </w:rPr>
        <w:t>, 1 м</w:t>
      </w:r>
      <w:r>
        <w:rPr>
          <w:color w:val="000000"/>
          <w:szCs w:val="22"/>
          <w:vertAlign w:val="superscript"/>
        </w:rPr>
        <w:t>3</w:t>
      </w:r>
      <w:r>
        <w:rPr>
          <w:color w:val="000000"/>
          <w:szCs w:val="22"/>
        </w:rPr>
        <w:t xml:space="preserve"> и т.п.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6.15. Проект производства работ утверждается главным инженером генподрядной строительной организации, а разделы проекта по монтажным и специальным строительным работам - главными инженерами соответствующих субподрядных организаций.</w:t>
      </w:r>
    </w:p>
    <w:p w:rsidR="007C25E3" w:rsidRDefault="007C25E3">
      <w:pPr>
        <w:shd w:val="clear" w:color="auto" w:fill="FFFFFF"/>
        <w:ind w:firstLine="284"/>
        <w:jc w:val="both"/>
        <w:rPr>
          <w:color w:val="000000"/>
          <w:szCs w:val="22"/>
        </w:rPr>
      </w:pPr>
      <w:r>
        <w:rPr>
          <w:color w:val="000000"/>
          <w:szCs w:val="22"/>
        </w:rPr>
        <w:t>Утвержденный проект передается на стройплощадку до начала производства работ.</w:t>
      </w:r>
    </w:p>
    <w:p w:rsidR="007C25E3" w:rsidRDefault="007C25E3">
      <w:pPr>
        <w:shd w:val="clear" w:color="auto" w:fill="FFFFFF"/>
        <w:ind w:firstLine="284"/>
        <w:jc w:val="both"/>
        <w:rPr>
          <w:color w:val="000000"/>
          <w:szCs w:val="22"/>
        </w:rPr>
      </w:pPr>
    </w:p>
    <w:p w:rsidR="007C25E3" w:rsidRDefault="007C25E3">
      <w:pPr>
        <w:shd w:val="clear" w:color="auto" w:fill="FFFFFF"/>
        <w:ind w:firstLine="284"/>
        <w:jc w:val="both"/>
        <w:rPr>
          <w:color w:val="000000"/>
          <w:szCs w:val="22"/>
        </w:rPr>
      </w:pPr>
    </w:p>
    <w:p w:rsidR="007C25E3" w:rsidRDefault="007C25E3">
      <w:pPr>
        <w:shd w:val="clear" w:color="auto" w:fill="FFFFFF"/>
        <w:ind w:firstLine="284"/>
        <w:jc w:val="center"/>
        <w:rPr>
          <w:bCs/>
          <w:color w:val="000000"/>
          <w:szCs w:val="21"/>
        </w:rPr>
      </w:pPr>
      <w:r>
        <w:rPr>
          <w:b/>
          <w:color w:val="000000"/>
          <w:szCs w:val="21"/>
        </w:rPr>
        <w:t>СОДЕРЖАНИЕ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Введение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1. Область применения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2. Нормативные документы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3. Термины и определения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4. Общие положения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 xml:space="preserve">5. Состав и содержание проекта организации строительства </w:t>
      </w:r>
    </w:p>
    <w:p w:rsidR="007C25E3" w:rsidRDefault="007C25E3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6. Состав и содержание проекта производства работ</w:t>
      </w:r>
    </w:p>
    <w:sectPr w:rsidR="007C25E3">
      <w:type w:val="continuous"/>
      <w:pgSz w:w="11909" w:h="16834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6D"/>
    <w:rsid w:val="0029215E"/>
    <w:rsid w:val="007C25E3"/>
    <w:rsid w:val="0087366D"/>
    <w:rsid w:val="00B4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499EB-EEDF-47BD-9A3C-C058999C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3856</Words>
  <Characters>21980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МДС 12-81.2007</vt:lpstr>
    </vt:vector>
  </TitlesOfParts>
  <Company>Служба НТИ</Company>
  <LinksUpToDate>false</LinksUpToDate>
  <CharactersWithSpaces>25785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МДС 12-81.2007</dc:title>
  <dc:subject/>
  <dc:creator>ЦНИИОМТП</dc:creator>
  <cp:keywords>мдс 12-81</cp:keywords>
  <dc:description>В документе содержатся методика и рекомендации по составлению проекта организации строительства и проекта производства работ для объектов жилищно-гражданского, сельского и промышленного строительства.</dc:description>
  <cp:lastModifiedBy>Пользователь</cp:lastModifiedBy>
  <cp:revision>3</cp:revision>
  <cp:lastPrinted>1899-12-31T21:00:00Z</cp:lastPrinted>
  <dcterms:created xsi:type="dcterms:W3CDTF">2017-10-06T14:41:00Z</dcterms:created>
  <dcterms:modified xsi:type="dcterms:W3CDTF">2017-10-09T14:08:00Z</dcterms:modified>
</cp:coreProperties>
</file>